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0EAFE">
      <w:pPr>
        <w:spacing w:before="1" w:line="360" w:lineRule="auto"/>
        <w:ind w:left="166" w:right="544" w:firstLine="2"/>
        <w:rPr>
          <w:rFonts w:ascii="Times New Roman" w:hAnsi="Times New Roman" w:eastAsia="Times New Roman" w:cs="Times New Roman"/>
          <w:color w:val="414141"/>
          <w:spacing w:val="-2"/>
          <w:sz w:val="25"/>
          <w:szCs w:val="25"/>
        </w:rPr>
      </w:pPr>
      <w:bookmarkStart w:id="2" w:name="_GoBack"/>
      <w:bookmarkEnd w:id="2"/>
    </w:p>
    <w:p w14:paraId="276B4D8C">
      <w:pPr>
        <w:spacing w:after="160" w:line="259" w:lineRule="auto"/>
        <w:ind w:left="0" w:firstLine="0"/>
        <w:rPr>
          <w:rFonts w:ascii="Times New Roman" w:hAnsi="Times New Roman" w:cs="Times New Roman" w:eastAsiaTheme="minorHAnsi"/>
          <w:color w:val="auto"/>
          <w:sz w:val="22"/>
          <w:lang w:eastAsia="en-US"/>
        </w:rPr>
      </w:pPr>
      <w:r>
        <w:rPr>
          <w:rFonts w:ascii="Times New Roman" w:hAnsi="Times New Roman" w:cs="Times New Roman" w:eastAsiaTheme="minorHAnsi"/>
          <w:b/>
          <w:color w:val="auto"/>
          <w:sz w:val="22"/>
          <w:lang w:eastAsia="en-US"/>
        </w:rPr>
        <w:t xml:space="preserve">       </w:t>
      </w:r>
      <w:r>
        <w:rPr>
          <w:rFonts w:ascii="Times New Roman" w:hAnsi="Times New Roman" w:cs="Times New Roman"/>
          <w:b/>
        </w:rPr>
        <w:drawing>
          <wp:inline distT="0" distB="0" distL="114300" distR="114300">
            <wp:extent cx="457200" cy="537845"/>
            <wp:effectExtent l="0" t="0" r="0" b="14605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HAnsi"/>
          <w:b/>
          <w:color w:val="auto"/>
          <w:sz w:val="22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 w:eastAsiaTheme="minorHAnsi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17"/>
        <w:tblW w:w="0" w:type="auto"/>
        <w:tblInd w:w="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6"/>
        <w:gridCol w:w="2693"/>
      </w:tblGrid>
      <w:tr w14:paraId="29E4D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6" w:type="dxa"/>
          </w:tcPr>
          <w:p w14:paraId="47B3C1D7">
            <w:pPr>
              <w:spacing w:after="0" w:line="259" w:lineRule="auto"/>
              <w:ind w:left="0" w:firstLine="0"/>
              <w:rPr>
                <w:rFonts w:ascii="Times New Roman" w:hAnsi="Times New Roman" w:cs="Times New Roman" w:eastAsiaTheme="minorHAnsi"/>
                <w:color w:val="auto"/>
                <w:sz w:val="22"/>
                <w:lang w:eastAsia="en-US"/>
              </w:rPr>
            </w:pPr>
            <w:bookmarkStart w:id="0" w:name="_Hlk128748807"/>
            <w:r>
              <w:rPr>
                <w:rFonts w:ascii="Times New Roman" w:hAnsi="Times New Roman" w:cs="Times New Roman" w:eastAsiaTheme="minorHAnsi"/>
                <w:b/>
                <w:color w:val="auto"/>
                <w:sz w:val="22"/>
                <w:lang w:eastAsia="en-US"/>
              </w:rPr>
              <w:t>REPUBLIKA HRVATSKA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 w:eastAsiaTheme="minorHAnsi"/>
                <w:b/>
                <w:color w:val="auto"/>
                <w:sz w:val="22"/>
                <w:lang w:eastAsia="en-US"/>
              </w:rPr>
              <w:t>OSNOVNA ŠKOLA JELSA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lang w:eastAsia="en-US"/>
              </w:rPr>
              <w:t xml:space="preserve"> </w:t>
            </w:r>
          </w:p>
          <w:p w14:paraId="0E60F91C">
            <w:pPr>
              <w:spacing w:after="0" w:line="259" w:lineRule="auto"/>
              <w:ind w:left="0" w:firstLine="0"/>
              <w:rPr>
                <w:rFonts w:hint="default" w:ascii="Times New Roman" w:hAnsi="Times New Roman" w:cs="Times New Roman" w:eastAsiaTheme="minorHAnsi"/>
                <w:color w:val="auto"/>
                <w:sz w:val="22"/>
                <w:lang w:val="hr-HR" w:eastAsia="en-US"/>
              </w:rPr>
            </w:pPr>
            <w:r>
              <w:rPr>
                <w:rFonts w:ascii="Times New Roman" w:hAnsi="Times New Roman" w:cs="Times New Roman" w:eastAsiaTheme="minorHAnsi"/>
                <w:color w:val="auto"/>
                <w:sz w:val="22"/>
                <w:lang w:eastAsia="en-US"/>
              </w:rPr>
              <w:t xml:space="preserve">Jelsa 161, 21465 Jelsa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lang w:val="en-US"/>
              </w:rPr>
              <w:t>011-03/25-03/7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2181-295-25-1                                                                                                           Jelsa,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lang w:val="hr-HR" w:eastAsia="en-US"/>
              </w:rPr>
              <w:t>17.1.2025.</w:t>
            </w:r>
          </w:p>
        </w:tc>
        <w:tc>
          <w:tcPr>
            <w:tcW w:w="2693" w:type="dxa"/>
          </w:tcPr>
          <w:p w14:paraId="2A611A4C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 w:eastAsiaTheme="minorHAnsi"/>
                <w:color w:val="auto"/>
                <w:sz w:val="22"/>
                <w:lang w:eastAsia="en-US"/>
              </w:rPr>
            </w:pPr>
            <w:r>
              <w:drawing>
                <wp:inline distT="0" distB="0" distL="114300" distR="114300">
                  <wp:extent cx="933450" cy="933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2A84073D">
      <w:pPr>
        <w:spacing w:before="1" w:line="360" w:lineRule="auto"/>
        <w:ind w:right="544"/>
        <w:rPr>
          <w:rFonts w:ascii="Times New Roman" w:hAnsi="Times New Roman" w:eastAsia="Times New Roman" w:cs="Times New Roman"/>
          <w:color w:val="3D3D3D"/>
          <w:sz w:val="25"/>
          <w:szCs w:val="25"/>
        </w:rPr>
      </w:pPr>
      <w:r>
        <w:rPr>
          <w:rFonts w:ascii="Times New Roman" w:hAnsi="Times New Roman" w:eastAsia="Times New Roman" w:cs="Times New Roman"/>
          <w:color w:val="414141"/>
          <w:spacing w:val="-2"/>
          <w:sz w:val="25"/>
          <w:szCs w:val="25"/>
        </w:rPr>
        <w:t>Temeljem članka</w:t>
      </w:r>
      <w:r>
        <w:rPr>
          <w:rFonts w:ascii="Times New Roman" w:hAnsi="Times New Roman" w:eastAsia="Times New Roman" w:cs="Times New Roman"/>
          <w:color w:val="414141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sz w:val="25"/>
          <w:szCs w:val="25"/>
        </w:rPr>
        <w:t>84.</w:t>
      </w:r>
      <w:r>
        <w:rPr>
          <w:rFonts w:ascii="Times New Roman" w:hAnsi="Times New Roman" w:eastAsia="Times New Roman" w:cs="Times New Roman"/>
          <w:color w:val="414141"/>
          <w:spacing w:val="8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sz w:val="25"/>
          <w:szCs w:val="25"/>
        </w:rPr>
        <w:t>Zakona</w:t>
      </w:r>
      <w:r>
        <w:rPr>
          <w:rFonts w:ascii="Times New Roman" w:hAnsi="Times New Roman" w:eastAsia="Times New Roman" w:cs="Times New Roman"/>
          <w:color w:val="414141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sz w:val="25"/>
          <w:szCs w:val="25"/>
        </w:rPr>
        <w:t>o odgoju</w:t>
      </w:r>
      <w:r>
        <w:rPr>
          <w:rFonts w:ascii="Times New Roman" w:hAnsi="Times New Roman" w:eastAsia="Times New Roman" w:cs="Times New Roman"/>
          <w:color w:val="414141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sz w:val="25"/>
          <w:szCs w:val="25"/>
        </w:rPr>
        <w:t>i obrazovanju</w:t>
      </w:r>
      <w:r>
        <w:rPr>
          <w:rFonts w:ascii="Times New Roman" w:hAnsi="Times New Roman" w:eastAsia="Times New Roman" w:cs="Times New Roman"/>
          <w:color w:val="414141"/>
          <w:spacing w:val="16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sz w:val="25"/>
          <w:szCs w:val="25"/>
        </w:rPr>
        <w:t>u</w:t>
      </w:r>
      <w:r>
        <w:rPr>
          <w:rFonts w:ascii="Times New Roman" w:hAnsi="Times New Roman" w:eastAsia="Times New Roman" w:cs="Times New Roman"/>
          <w:color w:val="414141"/>
          <w:spacing w:val="-5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sz w:val="25"/>
          <w:szCs w:val="25"/>
        </w:rPr>
        <w:t>osnovnoj</w:t>
      </w:r>
      <w:r>
        <w:rPr>
          <w:rFonts w:ascii="Times New Roman" w:hAnsi="Times New Roman" w:eastAsia="Times New Roman" w:cs="Times New Roman"/>
          <w:color w:val="414141"/>
          <w:spacing w:val="17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sz w:val="25"/>
          <w:szCs w:val="25"/>
        </w:rPr>
        <w:t>i srednjoj</w:t>
      </w:r>
      <w:r>
        <w:rPr>
          <w:rFonts w:ascii="Times New Roman" w:hAnsi="Times New Roman" w:eastAsia="Times New Roman" w:cs="Times New Roman"/>
          <w:color w:val="414141"/>
          <w:spacing w:val="12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414141"/>
          <w:spacing w:val="-2"/>
          <w:sz w:val="25"/>
          <w:szCs w:val="25"/>
        </w:rPr>
        <w:t>školi</w:t>
      </w:r>
      <w:r>
        <w:rPr>
          <w:rFonts w:ascii="Times New Roman" w:hAnsi="Times New Roman" w:eastAsia="Times New Roman" w:cs="Times New Roman"/>
          <w:color w:val="414141"/>
          <w:spacing w:val="8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(NN </w:t>
      </w:r>
      <w:r>
        <w:fldChar w:fldCharType="begin"/>
      </w:r>
      <w:r>
        <w:instrText xml:space="preserve"> HYPERLINK "https://www.zakon.hr/cms.htm?id=66" </w:instrText>
      </w:r>
      <w:r>
        <w:fldChar w:fldCharType="separate"/>
      </w:r>
      <w:r>
        <w:rPr>
          <w:rFonts w:ascii="Times New Roman" w:hAnsi="Times New Roman" w:cs="Times New Roman" w:eastAsiaTheme="majorEastAsia"/>
          <w:sz w:val="24"/>
          <w:szCs w:val="24"/>
          <w:u w:val="single"/>
        </w:rPr>
        <w:t>87/08</w:t>
      </w:r>
      <w: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"https://www.zakon.hr/cms.htm?id=67" </w:instrText>
      </w:r>
      <w:r>
        <w:fldChar w:fldCharType="separate"/>
      </w:r>
      <w:r>
        <w:rPr>
          <w:rFonts w:ascii="Times New Roman" w:hAnsi="Times New Roman" w:cs="Times New Roman" w:eastAsiaTheme="majorEastAsia"/>
          <w:sz w:val="24"/>
          <w:szCs w:val="24"/>
          <w:u w:val="single"/>
        </w:rPr>
        <w:t>86/09</w:t>
      </w:r>
      <w: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"https://www.zakon.hr/cms.htm?id=68" </w:instrText>
      </w:r>
      <w:r>
        <w:fldChar w:fldCharType="separate"/>
      </w:r>
      <w:r>
        <w:rPr>
          <w:rFonts w:ascii="Times New Roman" w:hAnsi="Times New Roman" w:cs="Times New Roman" w:eastAsiaTheme="majorEastAsia"/>
          <w:sz w:val="24"/>
          <w:szCs w:val="24"/>
          <w:u w:val="single"/>
        </w:rPr>
        <w:t>92/10</w:t>
      </w:r>
      <w: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"https://www.zakon.hr/cms.htm?id=69" </w:instrText>
      </w:r>
      <w:r>
        <w:fldChar w:fldCharType="separate"/>
      </w:r>
      <w:r>
        <w:rPr>
          <w:rFonts w:ascii="Times New Roman" w:hAnsi="Times New Roman" w:cs="Times New Roman" w:eastAsiaTheme="majorEastAsia"/>
          <w:sz w:val="24"/>
          <w:szCs w:val="24"/>
          <w:u w:val="single"/>
        </w:rPr>
        <w:t>105/10</w:t>
      </w:r>
      <w: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"https://www.zakon.hr/cms.htm?id=70" </w:instrText>
      </w:r>
      <w:r>
        <w:fldChar w:fldCharType="separate"/>
      </w:r>
      <w:r>
        <w:rPr>
          <w:rFonts w:ascii="Times New Roman" w:hAnsi="Times New Roman" w:cs="Times New Roman" w:eastAsiaTheme="majorEastAsia"/>
          <w:sz w:val="24"/>
          <w:szCs w:val="24"/>
          <w:u w:val="single"/>
        </w:rPr>
        <w:t>90/11</w:t>
      </w:r>
      <w: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"https://www.zakon.hr/cms.htm?id=71" </w:instrText>
      </w:r>
      <w:r>
        <w:fldChar w:fldCharType="separate"/>
      </w:r>
      <w:r>
        <w:rPr>
          <w:rFonts w:ascii="Times New Roman" w:hAnsi="Times New Roman" w:cs="Times New Roman" w:eastAsiaTheme="majorEastAsia"/>
          <w:sz w:val="24"/>
          <w:szCs w:val="24"/>
          <w:u w:val="single"/>
        </w:rPr>
        <w:t>5/12</w:t>
      </w:r>
      <w: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"https://www.zakon.hr/cms.htm?id=72" </w:instrText>
      </w:r>
      <w:r>
        <w:fldChar w:fldCharType="separate"/>
      </w:r>
      <w:r>
        <w:rPr>
          <w:rFonts w:ascii="Times New Roman" w:hAnsi="Times New Roman" w:cs="Times New Roman" w:eastAsiaTheme="majorEastAsia"/>
          <w:sz w:val="24"/>
          <w:szCs w:val="24"/>
          <w:u w:val="single"/>
        </w:rPr>
        <w:t>16/12</w:t>
      </w:r>
      <w: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"https://www.zakon.hr/cms.htm?id=73" </w:instrText>
      </w:r>
      <w:r>
        <w:fldChar w:fldCharType="separate"/>
      </w:r>
      <w:r>
        <w:rPr>
          <w:rFonts w:ascii="Times New Roman" w:hAnsi="Times New Roman" w:cs="Times New Roman" w:eastAsiaTheme="majorEastAsia"/>
          <w:sz w:val="24"/>
          <w:szCs w:val="24"/>
          <w:u w:val="single"/>
        </w:rPr>
        <w:t>86/12</w:t>
      </w:r>
      <w: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"https://www.zakon.hr/cms.htm?id=182" </w:instrText>
      </w:r>
      <w:r>
        <w:fldChar w:fldCharType="separate"/>
      </w:r>
      <w:r>
        <w:rPr>
          <w:rFonts w:ascii="Times New Roman" w:hAnsi="Times New Roman" w:cs="Times New Roman" w:eastAsiaTheme="majorEastAsia"/>
          <w:sz w:val="24"/>
          <w:szCs w:val="24"/>
          <w:u w:val="single"/>
        </w:rPr>
        <w:t>126/12</w:t>
      </w:r>
      <w: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"https://www.zakon.hr/cms.htm?id=480" </w:instrText>
      </w:r>
      <w:r>
        <w:fldChar w:fldCharType="separate"/>
      </w:r>
      <w:r>
        <w:rPr>
          <w:rFonts w:ascii="Times New Roman" w:hAnsi="Times New Roman" w:cs="Times New Roman" w:eastAsiaTheme="majorEastAsia"/>
          <w:sz w:val="24"/>
          <w:szCs w:val="24"/>
          <w:u w:val="single"/>
        </w:rPr>
        <w:t>94/13</w:t>
      </w:r>
      <w: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"https://www.zakon.hr/cms.htm?id=1671" </w:instrText>
      </w:r>
      <w:r>
        <w:fldChar w:fldCharType="separate"/>
      </w:r>
      <w:r>
        <w:rPr>
          <w:rFonts w:ascii="Times New Roman" w:hAnsi="Times New Roman" w:cs="Times New Roman" w:eastAsiaTheme="majorEastAsia"/>
          <w:sz w:val="24"/>
          <w:szCs w:val="24"/>
          <w:u w:val="single"/>
        </w:rPr>
        <w:t>152/14</w:t>
      </w:r>
      <w: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"https://www.zakon.hr/cms.htm?id=17751" </w:instrText>
      </w:r>
      <w:r>
        <w:fldChar w:fldCharType="separate"/>
      </w:r>
      <w:r>
        <w:rPr>
          <w:rFonts w:ascii="Times New Roman" w:hAnsi="Times New Roman" w:cs="Times New Roman" w:eastAsiaTheme="majorEastAsia"/>
          <w:sz w:val="24"/>
          <w:szCs w:val="24"/>
          <w:u w:val="single"/>
        </w:rPr>
        <w:t>07/17</w:t>
      </w:r>
      <w: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"https://www.zakon.hr/cms.htm?id=31279" \t "_blank" </w:instrText>
      </w:r>
      <w:r>
        <w:fldChar w:fldCharType="separate"/>
      </w:r>
      <w:r>
        <w:rPr>
          <w:rFonts w:ascii="Times New Roman" w:hAnsi="Times New Roman" w:cs="Times New Roman" w:eastAsiaTheme="majorEastAsia"/>
          <w:sz w:val="24"/>
          <w:szCs w:val="24"/>
          <w:u w:val="single"/>
        </w:rPr>
        <w:t>68/18</w:t>
      </w:r>
      <w: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"https://www.zakon.hr/cms.htm?id=40815" \t "_blank" </w:instrText>
      </w:r>
      <w:r>
        <w:fldChar w:fldCharType="separate"/>
      </w:r>
      <w:r>
        <w:rPr>
          <w:rFonts w:ascii="Times New Roman" w:hAnsi="Times New Roman" w:cs="Times New Roman" w:eastAsiaTheme="majorEastAsia"/>
          <w:sz w:val="24"/>
          <w:szCs w:val="24"/>
          <w:u w:val="single"/>
        </w:rPr>
        <w:t>98/19</w:t>
      </w:r>
      <w: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"https://www.zakon.hr/cms.htm?id=44620" </w:instrText>
      </w:r>
      <w:r>
        <w:fldChar w:fldCharType="separate"/>
      </w:r>
      <w:r>
        <w:rPr>
          <w:rFonts w:ascii="Times New Roman" w:hAnsi="Times New Roman" w:cs="Times New Roman" w:eastAsiaTheme="majorEastAsia"/>
          <w:sz w:val="24"/>
          <w:szCs w:val="24"/>
          <w:u w:val="single"/>
        </w:rPr>
        <w:t>64/20</w:t>
      </w:r>
      <w: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"https://www.zakon.hr/cms.htm?id=55120" \t "_blank" </w:instrText>
      </w:r>
      <w:r>
        <w:fldChar w:fldCharType="separate"/>
      </w:r>
      <w:r>
        <w:rPr>
          <w:rFonts w:ascii="Times New Roman" w:hAnsi="Times New Roman" w:cs="Times New Roman" w:eastAsiaTheme="majorEastAsia"/>
          <w:sz w:val="24"/>
          <w:szCs w:val="24"/>
          <w:u w:val="single"/>
        </w:rPr>
        <w:t>151/22</w:t>
      </w:r>
      <w: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"https://www.zakon.hr/cms.htm?id=59863" </w:instrText>
      </w:r>
      <w:r>
        <w:fldChar w:fldCharType="separate"/>
      </w:r>
      <w:r>
        <w:rPr>
          <w:rFonts w:ascii="Times New Roman" w:hAnsi="Times New Roman" w:cs="Times New Roman" w:eastAsiaTheme="majorEastAsia"/>
          <w:sz w:val="24"/>
          <w:szCs w:val="24"/>
          <w:u w:val="single"/>
        </w:rPr>
        <w:t>155/23</w:t>
      </w:r>
      <w: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"https://www.zakon.hr/cms.htm?id=59089" \t "_blank" </w:instrText>
      </w:r>
      <w:r>
        <w:fldChar w:fldCharType="separate"/>
      </w:r>
      <w:r>
        <w:rPr>
          <w:rFonts w:ascii="Times New Roman" w:hAnsi="Times New Roman" w:cs="Times New Roman" w:eastAsiaTheme="majorEastAsia"/>
          <w:sz w:val="24"/>
          <w:szCs w:val="24"/>
          <w:u w:val="single"/>
        </w:rPr>
        <w:t>156/23</w:t>
      </w:r>
      <w:r>
        <w:fldChar w:fldCharType="end"/>
      </w:r>
      <w:r>
        <w:rPr>
          <w:rFonts w:ascii="Times New Roman" w:hAnsi="Times New Roman" w:eastAsia="Times New Roman" w:cs="Times New Roman"/>
          <w:color w:val="414141"/>
          <w:sz w:val="25"/>
          <w:szCs w:val="25"/>
        </w:rPr>
        <w:t>),</w:t>
      </w:r>
      <w:r>
        <w:rPr>
          <w:rFonts w:ascii="Times New Roman" w:hAnsi="Times New Roman" w:eastAsia="Times New Roman" w:cs="Times New Roman"/>
          <w:color w:val="414141"/>
          <w:spacing w:val="-9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3D3D3D"/>
          <w:spacing w:val="-2"/>
          <w:sz w:val="25"/>
          <w:szCs w:val="25"/>
        </w:rPr>
        <w:t>te</w:t>
      </w:r>
      <w:r>
        <w:rPr>
          <w:rFonts w:ascii="Times New Roman" w:hAnsi="Times New Roman" w:eastAsia="Times New Roman" w:cs="Times New Roman"/>
          <w:color w:val="3D3D3D"/>
          <w:spacing w:val="-14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1F1F1F"/>
          <w:spacing w:val="-2"/>
          <w:sz w:val="25"/>
          <w:szCs w:val="25"/>
        </w:rPr>
        <w:t>članka</w:t>
      </w:r>
      <w:r>
        <w:rPr>
          <w:rFonts w:ascii="Times New Roman" w:hAnsi="Times New Roman" w:eastAsia="Times New Roman" w:cs="Times New Roman"/>
          <w:color w:val="1F1F1F"/>
          <w:spacing w:val="-14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3D3D3D"/>
          <w:spacing w:val="-2"/>
          <w:sz w:val="25"/>
          <w:szCs w:val="25"/>
        </w:rPr>
        <w:t>58.</w:t>
      </w:r>
      <w:r>
        <w:rPr>
          <w:rFonts w:ascii="Times New Roman" w:hAnsi="Times New Roman" w:eastAsia="Times New Roman" w:cs="Times New Roman"/>
          <w:color w:val="3D3D3D"/>
          <w:spacing w:val="-13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pacing w:val="-2"/>
          <w:sz w:val="25"/>
          <w:szCs w:val="25"/>
        </w:rPr>
        <w:t>Statuta</w:t>
      </w:r>
      <w:r>
        <w:rPr>
          <w:rFonts w:ascii="Times New Roman" w:hAnsi="Times New Roman" w:eastAsia="Times New Roman" w:cs="Times New Roman"/>
          <w:color w:val="1A1A1A"/>
          <w:spacing w:val="-14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232323"/>
          <w:spacing w:val="-2"/>
          <w:sz w:val="25"/>
          <w:szCs w:val="25"/>
        </w:rPr>
        <w:t>Osnovne</w:t>
      </w:r>
      <w:r>
        <w:rPr>
          <w:rFonts w:ascii="Times New Roman" w:hAnsi="Times New Roman" w:eastAsia="Times New Roman" w:cs="Times New Roman"/>
          <w:color w:val="232323"/>
          <w:spacing w:val="-13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3D3D3D"/>
          <w:spacing w:val="-2"/>
          <w:sz w:val="25"/>
          <w:szCs w:val="25"/>
        </w:rPr>
        <w:t>škole</w:t>
      </w:r>
      <w:r>
        <w:rPr>
          <w:rFonts w:ascii="Times New Roman" w:hAnsi="Times New Roman" w:eastAsia="Times New Roman" w:cs="Times New Roman"/>
          <w:color w:val="3D3D3D"/>
          <w:spacing w:val="-14"/>
          <w:sz w:val="25"/>
          <w:szCs w:val="25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spacing w:val="-14"/>
          <w:sz w:val="25"/>
          <w:szCs w:val="25"/>
          <w:lang w:val="hr-HR"/>
        </w:rPr>
        <w:t>Jelsa</w:t>
      </w:r>
      <w:r>
        <w:rPr>
          <w:rFonts w:ascii="Times New Roman" w:hAnsi="Times New Roman" w:eastAsia="Times New Roman" w:cs="Times New Roman"/>
          <w:color w:val="3D3D3D"/>
          <w:spacing w:val="-2"/>
          <w:sz w:val="25"/>
          <w:szCs w:val="25"/>
        </w:rPr>
        <w:t>,</w:t>
      </w:r>
      <w:r>
        <w:rPr>
          <w:rFonts w:ascii="Times New Roman" w:hAnsi="Times New Roman" w:eastAsia="Times New Roman" w:cs="Times New Roman"/>
          <w:color w:val="3D3D3D"/>
          <w:spacing w:val="-9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1F1F1F"/>
          <w:spacing w:val="-2"/>
          <w:sz w:val="25"/>
          <w:szCs w:val="25"/>
        </w:rPr>
        <w:t>Školski</w:t>
      </w:r>
      <w:r>
        <w:rPr>
          <w:rFonts w:ascii="Times New Roman" w:hAnsi="Times New Roman" w:eastAsia="Times New Roman" w:cs="Times New Roman"/>
          <w:color w:val="1F1F1F"/>
          <w:spacing w:val="-7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3D3D3D"/>
          <w:spacing w:val="-2"/>
          <w:sz w:val="25"/>
          <w:szCs w:val="25"/>
        </w:rPr>
        <w:t>odbor, na prijedlog ravnateljice,</w:t>
      </w:r>
      <w:r>
        <w:rPr>
          <w:rFonts w:ascii="Times New Roman" w:hAnsi="Times New Roman" w:eastAsia="Times New Roman" w:cs="Times New Roman"/>
          <w:color w:val="3D3D3D"/>
          <w:spacing w:val="-10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3D3D3D"/>
          <w:sz w:val="25"/>
          <w:szCs w:val="25"/>
        </w:rPr>
        <w:t>donio</w:t>
      </w:r>
      <w:r>
        <w:rPr>
          <w:rFonts w:ascii="Times New Roman" w:hAnsi="Times New Roman" w:eastAsia="Times New Roman" w:cs="Times New Roman"/>
          <w:color w:val="3D3D3D"/>
          <w:spacing w:val="-15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3D3D3D"/>
          <w:sz w:val="25"/>
          <w:szCs w:val="25"/>
        </w:rPr>
        <w:t>je</w:t>
      </w:r>
    </w:p>
    <w:p w14:paraId="07A21708">
      <w:pPr>
        <w:spacing w:line="360" w:lineRule="auto"/>
        <w:rPr>
          <w:rFonts w:ascii="Times New Roman" w:hAnsi="Times New Roman" w:cs="Times New Roman"/>
        </w:rPr>
      </w:pPr>
    </w:p>
    <w:p w14:paraId="52B051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1236DAB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PROTOKOL O DEŽURSTVIMA U OŠ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hr-HR"/>
        </w:rPr>
        <w:t>JELSA</w:t>
      </w:r>
    </w:p>
    <w:p w14:paraId="57330732">
      <w:pPr>
        <w:spacing w:line="360" w:lineRule="auto"/>
        <w:rPr>
          <w:rFonts w:ascii="Times New Roman" w:hAnsi="Times New Roman" w:cs="Times New Roman"/>
        </w:rPr>
      </w:pPr>
    </w:p>
    <w:p w14:paraId="2CA2D8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13F19A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Zaštita i sigurnost u Školi provodi se, između ostalog, i organiziranim dežurstvom.</w:t>
      </w:r>
    </w:p>
    <w:p w14:paraId="1323AF83">
      <w:pPr>
        <w:spacing w:line="360" w:lineRule="auto"/>
        <w:jc w:val="both"/>
        <w:rPr>
          <w:rFonts w:ascii="Times New Roman" w:hAnsi="Times New Roman" w:eastAsia="Times New Roman" w:cs="Times New Roman"/>
          <w:spacing w:val="-4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Školi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za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vrijeme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rada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dežuraju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učitelji, stručni suradnici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tehničko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osoblje.</w:t>
      </w:r>
    </w:p>
    <w:p w14:paraId="2F73F516">
      <w:pPr>
        <w:spacing w:line="360" w:lineRule="auto"/>
        <w:jc w:val="both"/>
        <w:rPr>
          <w:rFonts w:ascii="Times New Roman" w:hAnsi="Times New Roman" w:eastAsia="Times New Roman" w:cs="Times New Roman"/>
          <w:spacing w:val="-4"/>
          <w:sz w:val="24"/>
          <w:szCs w:val="24"/>
        </w:rPr>
      </w:pPr>
    </w:p>
    <w:p w14:paraId="379B62AB">
      <w:pPr>
        <w:spacing w:line="360" w:lineRule="auto"/>
        <w:jc w:val="center"/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>Članak 2.</w:t>
      </w:r>
    </w:p>
    <w:p w14:paraId="36C3AE9A"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Dežurstvo se provodi prije početka nastave, za vrijeme velikog i malih odmora, u hodnicima prizemlja i katova, na prostoru ispred i iza Škole (školsko okruženje)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.</w:t>
      </w:r>
    </w:p>
    <w:p w14:paraId="5BF7AA18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Na ulazu pred školom (prije početka nastave) i po hodnicima dežuraju dežurni učitelji i stručni suradnici (prije početka nastave i za vrijeme malih odmora) kojima je u tom danu određeno dežurstvo. </w:t>
      </w:r>
    </w:p>
    <w:p w14:paraId="474552E7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Tijekom velikog odmora, u školskom okruženju dežuraju učitelji i stručni suradnici kojima je u tom danu određeno dežurstvo.</w:t>
      </w:r>
    </w:p>
    <w:p w14:paraId="498A4F3E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Učitelji i stručni suradnici dežuraju prema rasporedu dežurstva. </w:t>
      </w:r>
    </w:p>
    <w:p w14:paraId="5A0EE9DE">
      <w:pPr>
        <w:spacing w:line="360" w:lineRule="auto"/>
        <w:jc w:val="both"/>
        <w:rPr>
          <w:rFonts w:ascii="Times New Roman" w:hAnsi="Times New Roman" w:eastAsia="Times New Roman" w:cs="Times New Roman"/>
          <w:spacing w:val="-4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Raspored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obveze dežurnih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učitelja i stručnih suradnika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određuje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ravnatelj.</w:t>
      </w:r>
    </w:p>
    <w:p w14:paraId="154BEA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Raspored dežurstava istaknut je na oglasnoj ploči u zbornici, u atriju škole i na internetskoj stranici Škole.</w:t>
      </w:r>
    </w:p>
    <w:p w14:paraId="634C8378">
      <w:pPr>
        <w:tabs>
          <w:tab w:val="left" w:pos="4104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2D27FD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Dužnosti dežurnih učitelja i stručnih suradnika su:</w:t>
      </w:r>
    </w:p>
    <w:p w14:paraId="58E691B6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36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povremeni obilazak svih prostora zgrade u kojoj dežura;</w:t>
      </w:r>
    </w:p>
    <w:p w14:paraId="2070D9EC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36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pojačan nadzor na osjetljivim mjestima u školi;</w:t>
      </w:r>
    </w:p>
    <w:p w14:paraId="2464EE4E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36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izdavanje uputa, upozorenja i zapovijedi u svezi kršenja Pravilnika o kućnom redu OŠ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  <w:t>Jelsa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;</w:t>
      </w:r>
    </w:p>
    <w:p w14:paraId="4F16E952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36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pisanje izvješća o događajima koji su se zbili u vrijeme dežurstva;</w:t>
      </w:r>
    </w:p>
    <w:p w14:paraId="3D01D777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36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izvješćivanje policije i traženje intervencije u slučaju potrebe;</w:t>
      </w:r>
    </w:p>
    <w:p w14:paraId="0AB3C08F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36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koordinacija s ravnateljem i izvješćivanje o poduzetim mjerama</w:t>
      </w:r>
    </w:p>
    <w:p w14:paraId="088CE650">
      <w:pPr>
        <w:widowControl/>
        <w:shd w:val="clear" w:color="auto" w:fill="FFFFFF"/>
        <w:autoSpaceDE/>
        <w:autoSpaceDN/>
        <w:spacing w:line="360" w:lineRule="auto"/>
        <w:ind w:left="720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0529F09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Članak 4.</w:t>
      </w:r>
    </w:p>
    <w:p w14:paraId="7227DB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Dežurni učitelji i stručni suradnici tijekom dežurstva ispunjavaju i ove zadaće:</w:t>
      </w:r>
    </w:p>
    <w:p w14:paraId="723F5417">
      <w:pPr>
        <w:pStyle w:val="32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započeti s dežurstvom 15 minuta prije početka nastave;</w:t>
      </w:r>
    </w:p>
    <w:p w14:paraId="67AD1A31">
      <w:pPr>
        <w:pStyle w:val="32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voditi računa da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ulazak u školsku zgradu bude </w:t>
      </w:r>
      <w:r>
        <w:rPr>
          <w:rFonts w:ascii="Times New Roman" w:hAnsi="Times New Roman" w:cs="Times New Roman"/>
          <w:sz w:val="24"/>
          <w:szCs w:val="24"/>
        </w:rPr>
        <w:t>omogućen bez gužve i guranja;</w:t>
      </w:r>
    </w:p>
    <w:p w14:paraId="76D2B279">
      <w:pPr>
        <w:pStyle w:val="32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pratiti ulazak učenika u školsku zgradu koji mora teći bez gužve, guranja i trčanja.</w:t>
      </w:r>
    </w:p>
    <w:p w14:paraId="410A16B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A0FC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395DAB7D">
      <w:pPr>
        <w:spacing w:line="360" w:lineRule="auto"/>
        <w:jc w:val="both"/>
        <w:rPr>
          <w:rFonts w:ascii="Times New Roman" w:hAnsi="Times New Roman" w:eastAsia="Times New Roman" w:cs="Times New Roman"/>
          <w:spacing w:val="-4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Spremačice daju potporu dežurnim učiteljima i stručnim suradnicima tijekom dežurstva cijelog nastavnog dana.</w:t>
      </w:r>
    </w:p>
    <w:p w14:paraId="2530CF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Spremačice i domar nadgledaju sigurnost hodnika tijekom nastavnog sata.</w:t>
      </w:r>
    </w:p>
    <w:p w14:paraId="4A679B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 prati sigurno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školskog okruženja pute videonadzora.</w:t>
      </w:r>
    </w:p>
    <w:p w14:paraId="600CD7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FE70E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751A7132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1" w:name="_Hlk187009766"/>
      <w:r>
        <w:rPr>
          <w:rFonts w:ascii="Times New Roman" w:hAnsi="Times New Roman" w:eastAsia="Times New Roman" w:cs="Times New Roman"/>
          <w:sz w:val="24"/>
          <w:szCs w:val="24"/>
        </w:rPr>
        <w:t>Radnik školske ustanove koji je zadužen za poslove nadzora ulaza u prostore školske ustanove</w:t>
      </w:r>
      <w:bookmarkEnd w:id="1"/>
      <w:r>
        <w:rPr>
          <w:rFonts w:ascii="Times New Roman" w:hAnsi="Times New Roman" w:eastAsia="Times New Roman" w:cs="Times New Roman"/>
          <w:sz w:val="24"/>
          <w:szCs w:val="24"/>
        </w:rPr>
        <w:t xml:space="preserve"> (u daljnjem tekstu: Radnik), u početnom prijelaznom razdoblju su članovi tehničkog osoblja: spremačice i domar (po određenim rasporedima), a po odobrenju resornog ministarstva zaposlit će se osoba - operativni djelatnik/ca za sigurnost i civilnu zaštitu čija će zadaća, između ostalog, biti kontrola i nadzor nad ulascima i izlascima iz Škole (u daljnjem tekstu: Radnik).</w:t>
      </w:r>
    </w:p>
    <w:p w14:paraId="7E94EF3E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66BA9BAE">
      <w:pPr>
        <w:spacing w:line="36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Članak 7.</w:t>
      </w:r>
    </w:p>
    <w:p w14:paraId="76717C2F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Radnik školske ustanove dužan je preuzeti stranku na ulazu te nakon sastanka ispratiti stranku iz školske ustanove.</w:t>
      </w:r>
    </w:p>
    <w:p w14:paraId="12757ABC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Radnik školske ustanove obvezan je provjeriti identitet osobe koja ulazi u školsku ustanovu uvidom u osobnu iskaznicu ili drugi odgovarajući dokument s fotografijom osobe. Osobi koja to odbije neće se dopustiti ulazak u školsku ustanovu.</w:t>
      </w:r>
    </w:p>
    <w:p w14:paraId="18F40441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48772705">
      <w:pPr>
        <w:spacing w:line="36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3FF2439B">
      <w:pPr>
        <w:spacing w:line="360" w:lineRule="auto"/>
        <w:jc w:val="center"/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Članak 8.</w:t>
      </w:r>
    </w:p>
    <w:p w14:paraId="4C186BD2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U slučaju uočavanja neuobičajenog ponašanja osoba u prostorima školske ustanove, dežurni učitelji, stručni suradnici, tehničko osoblje dužni su o tome odmah obavijestiti ravnatelja ili osobu koja ga mijenja.</w:t>
      </w:r>
    </w:p>
    <w:p w14:paraId="1C5DD52B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U slučaju uočavanja protupravnog ponašanja ili ponašanja kojim se ugrožava sigurnost osoba u školskoj ustanovi, žurno će se o tome obavijestiti i policija.</w:t>
      </w:r>
    </w:p>
    <w:p w14:paraId="56C7A50B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44136958">
      <w:pPr>
        <w:ind w:firstLine="708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Članak 9.</w:t>
      </w:r>
    </w:p>
    <w:p w14:paraId="37BD2059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6D8EC5D4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Tijekom malog odmora učenicima nije dopušteno napuštanje školske ustanove. </w:t>
      </w:r>
    </w:p>
    <w:p w14:paraId="19484B82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Tijekom velikog odmora učenicima osnovne škole nije dopušten izlazak izvan vanjskih prostora školske ustanove.</w:t>
      </w:r>
    </w:p>
    <w:p w14:paraId="4A786B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vrijeme velikog odmora svi učenici napuštaju školsku zgradu.</w:t>
      </w:r>
    </w:p>
    <w:p w14:paraId="08C6DD2F"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U slučaju da netko od učenika iz zdravstvenih razloga ne može taj dan boraviti vani za vrijeme velikog odmora, omogućit će mu se boravak u školskoj knjižnici pod nadzorom stručnog suradnika knjižničara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ili drugog stručnog suradnika koji taj dan nije dežuran. </w:t>
      </w:r>
    </w:p>
    <w:p w14:paraId="7D7899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nepovoljnih vremenskih prilika svi učitelji za vrijeme trajanja velikog odmora, zajedno s učenicima, borave u unutarnjem školskom prostoru, u učionicama i na hodnicima.</w:t>
      </w:r>
    </w:p>
    <w:p w14:paraId="62C6957F">
      <w:pPr>
        <w:spacing w:line="360" w:lineRule="auto"/>
        <w:rPr>
          <w:rFonts w:ascii="Times New Roman" w:hAnsi="Times New Roman" w:cs="Times New Roman"/>
        </w:rPr>
      </w:pPr>
    </w:p>
    <w:p w14:paraId="1EDC41E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10.</w:t>
      </w:r>
    </w:p>
    <w:p w14:paraId="48BD42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Dežurni učitelji obvezni su s punom odgovornošću obavljati povjerenu dužnost i brinuti se o izvršavanju odredbi ovog Protokola.</w:t>
      </w:r>
    </w:p>
    <w:p w14:paraId="2765C5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Upute i zapovijedi dežurnih učitelja obvezni su izvršavati svi zaposlenici i učenici Škole. Dežurni učitelj za svoj rad odgovoran je ravnatelju Škole.</w:t>
      </w:r>
    </w:p>
    <w:p w14:paraId="3ECA9E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C848D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11.</w:t>
      </w:r>
    </w:p>
    <w:p w14:paraId="1BFFA9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5BDDB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Ovaj Protokol stupa na snagu danom donošenja, a bit će objavljen na Oglasnoj ploči škole.</w:t>
      </w:r>
    </w:p>
    <w:p w14:paraId="79F87608">
      <w:pPr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p w14:paraId="4BD50BB7">
      <w:pPr>
        <w:tabs>
          <w:tab w:val="left" w:pos="7932"/>
        </w:tabs>
        <w:ind w:left="141"/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p w14:paraId="79D9BF99">
      <w:pPr>
        <w:ind w:left="141"/>
        <w:contextualSpacing/>
        <w:jc w:val="right"/>
        <w:rPr>
          <w:rFonts w:ascii="Times New Roman" w:hAnsi="Times New Roman" w:eastAsia="Times New Roman" w:cs="Times New Roman"/>
          <w:color w:val="313131"/>
          <w:spacing w:val="-2"/>
          <w:sz w:val="24"/>
          <w:szCs w:val="24"/>
        </w:rPr>
      </w:pPr>
      <w:r>
        <w:rPr>
          <w:rFonts w:ascii="Times New Roman" w:hAnsi="Times New Roman" w:eastAsia="Times New Roman" w:cs="Times New Roman"/>
          <w:color w:val="313131"/>
          <w:spacing w:val="-2"/>
          <w:sz w:val="24"/>
          <w:szCs w:val="24"/>
        </w:rPr>
        <w:t>Predsjednica Školskog odbora</w:t>
      </w:r>
    </w:p>
    <w:p w14:paraId="711641E6">
      <w:pPr>
        <w:wordWrap w:val="0"/>
        <w:ind w:left="141"/>
        <w:contextualSpacing/>
        <w:jc w:val="right"/>
        <w:rPr>
          <w:rFonts w:hint="default" w:ascii="Times New Roman" w:hAnsi="Times New Roman" w:eastAsia="Times New Roman" w:cs="Times New Roman"/>
          <w:color w:val="313131"/>
          <w:spacing w:val="-2"/>
          <w:sz w:val="24"/>
          <w:szCs w:val="24"/>
          <w:lang w:val="hr-HR"/>
        </w:rPr>
      </w:pPr>
      <w:r>
        <w:rPr>
          <w:rFonts w:hint="default" w:ascii="Times New Roman" w:hAnsi="Times New Roman" w:eastAsia="Times New Roman" w:cs="Times New Roman"/>
          <w:color w:val="313131"/>
          <w:spacing w:val="-2"/>
          <w:sz w:val="24"/>
          <w:szCs w:val="24"/>
          <w:lang w:val="hr-HR"/>
        </w:rPr>
        <w:t>Irma Bogdanić Cvrković</w:t>
      </w:r>
    </w:p>
    <w:p w14:paraId="7DEB15A7">
      <w:pPr>
        <w:ind w:left="141"/>
        <w:contextualSpacing/>
        <w:jc w:val="right"/>
        <w:rPr>
          <w:rFonts w:ascii="Times New Roman" w:hAnsi="Times New Roman" w:eastAsia="Times New Roman" w:cs="Times New Roman"/>
          <w:color w:val="313131"/>
          <w:spacing w:val="-2"/>
          <w:sz w:val="24"/>
          <w:szCs w:val="24"/>
        </w:rPr>
      </w:pPr>
    </w:p>
    <w:p w14:paraId="3EAAA6AC">
      <w:pPr>
        <w:widowControl/>
        <w:autoSpaceDE/>
        <w:autoSpaceDN/>
        <w:spacing w:after="160" w:line="259" w:lineRule="auto"/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</w:pP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>Ovaj</w:t>
      </w:r>
      <w:r>
        <w:rPr>
          <w:rFonts w:ascii="Times New Roman" w:hAnsi="Times New Roman" w:eastAsia="Times New Roman" w:cs="Times New Roman"/>
          <w:color w:val="313131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>Protokol</w:t>
      </w:r>
      <w:r>
        <w:rPr>
          <w:rFonts w:ascii="Times New Roman" w:hAnsi="Times New Roman" w:eastAsia="Times New Roman" w:cs="Times New Roman"/>
          <w:color w:val="313131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>je</w:t>
      </w:r>
      <w:r>
        <w:rPr>
          <w:rFonts w:ascii="Times New Roman" w:hAnsi="Times New Roman" w:eastAsia="Times New Roman" w:cs="Times New Roman"/>
          <w:color w:val="313131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>objavljen</w:t>
      </w:r>
      <w:r>
        <w:rPr>
          <w:rFonts w:ascii="Times New Roman" w:hAnsi="Times New Roman" w:eastAsia="Times New Roman" w:cs="Times New Roman"/>
          <w:color w:val="313131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>na</w:t>
      </w:r>
      <w:r>
        <w:rPr>
          <w:rFonts w:ascii="Times New Roman" w:hAnsi="Times New Roman" w:eastAsia="Times New Roman" w:cs="Times New Roman"/>
          <w:color w:val="313131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>Oglasnoj</w:t>
      </w:r>
      <w:r>
        <w:rPr>
          <w:rFonts w:ascii="Times New Roman" w:hAnsi="Times New Roman" w:eastAsia="Times New Roman" w:cs="Times New Roman"/>
          <w:color w:val="313131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>ploči</w:t>
      </w:r>
      <w:r>
        <w:rPr>
          <w:rFonts w:ascii="Times New Roman" w:hAnsi="Times New Roman" w:eastAsia="Times New Roman" w:cs="Times New Roman"/>
          <w:color w:val="313131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>škole</w:t>
      </w:r>
      <w:r>
        <w:rPr>
          <w:rFonts w:ascii="Times New Roman" w:hAnsi="Times New Roman" w:eastAsia="Times New Roman" w:cs="Times New Roman"/>
          <w:color w:val="313131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>dana</w:t>
      </w:r>
      <w:r>
        <w:rPr>
          <w:rFonts w:hint="default" w:ascii="Times New Roman" w:hAnsi="Times New Roman" w:eastAsia="Times New Roman" w:cs="Times New Roman"/>
          <w:color w:val="313131"/>
          <w:spacing w:val="-4"/>
          <w:sz w:val="24"/>
          <w:szCs w:val="24"/>
          <w:lang w:val="hr-HR"/>
        </w:rPr>
        <w:t xml:space="preserve"> 17.1.</w:t>
      </w:r>
      <w:r>
        <w:rPr>
          <w:rFonts w:ascii="Times New Roman" w:hAnsi="Times New Roman" w:eastAsia="Times New Roman" w:cs="Times New Roman"/>
          <w:color w:val="313131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>2025.</w:t>
      </w:r>
      <w:r>
        <w:rPr>
          <w:rFonts w:ascii="Times New Roman" w:hAnsi="Times New Roman" w:eastAsia="Times New Roman" w:cs="Times New Roman"/>
          <w:color w:val="313131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  <w:t>godine.</w:t>
      </w:r>
    </w:p>
    <w:p w14:paraId="7B2F5508">
      <w:pPr>
        <w:widowControl/>
        <w:autoSpaceDE/>
        <w:autoSpaceDN/>
        <w:spacing w:after="160" w:line="259" w:lineRule="auto"/>
        <w:rPr>
          <w:rFonts w:ascii="Times New Roman" w:hAnsi="Times New Roman" w:eastAsia="Times New Roman" w:cs="Times New Roman"/>
          <w:color w:val="313131"/>
          <w:spacing w:val="-4"/>
          <w:sz w:val="24"/>
          <w:szCs w:val="24"/>
        </w:rPr>
      </w:pPr>
    </w:p>
    <w:p w14:paraId="3DBF3F96">
      <w:pPr>
        <w:tabs>
          <w:tab w:val="left" w:pos="7116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hr-HR"/>
        </w:rPr>
        <w:t xml:space="preserve">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Ravnateljica</w:t>
      </w:r>
    </w:p>
    <w:p w14:paraId="53400446">
      <w:pPr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hr-HR"/>
        </w:rPr>
        <w:t xml:space="preserve">                          Katija Balić</w:t>
      </w:r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8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mic Sans MS">
    <w:panose1 w:val="030F0702030302020204"/>
    <w:charset w:val="38"/>
    <w:family w:val="script"/>
    <w:pitch w:val="default"/>
    <w:sig w:usb0="00000287" w:usb1="00000013" w:usb2="00000000" w:usb3="00000000" w:csb0="2000009F" w:csb1="00000000"/>
  </w:font>
  <w:font w:name="Calibri Light">
    <w:panose1 w:val="020F0302020204030204"/>
    <w:charset w:val="38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80B6F">
    <w:pPr>
      <w:pStyle w:val="13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6552565</wp:posOffset>
              </wp:positionH>
              <wp:positionV relativeFrom="page">
                <wp:posOffset>9915525</wp:posOffset>
              </wp:positionV>
              <wp:extent cx="160020" cy="16573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39276B">
                          <w:pPr>
                            <w:pStyle w:val="13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3" o:spid="_x0000_s1026" o:spt="1" style="position:absolute;left:0pt;margin-left:515.95pt;margin-top:780.75pt;height:13.05pt;width:12.6pt;mso-position-horizontal-relative:page;mso-position-vertical-relative:page;z-index:-251657216;mso-width-relative:page;mso-height-relative:page;" filled="f" stroked="f" coordsize="21600,21600" o:gfxdata="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feCCd0AAAAPAQAADwAAAAAAAAABACAAAAAi&#10;AAAAZHJzL2Rvd25yZXYueG1sUEsBAhQAFAAAAAgAh07iQMuWZwsFAgAAHQQAAA4AAAAAAAAAAQAg&#10;AAAALAEAAGRycy9lMm9Eb2MueG1sUEsFBgAAAAAGAAYAWQEAAKM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139276B">
                    <w:pPr>
                      <w:pStyle w:val="13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 w:hAnsi="Calibri"/>
                        <w:spacing w:val="-10"/>
                      </w:rPr>
                      <w:t>1</w:t>
                    </w:r>
                    <w:r>
                      <w:rPr>
                        <w:rFonts w:ascii="Calibri" w:hAnsi="Calibri"/>
                        <w:spacing w:val="-1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89840">
    <w:pPr>
      <w:pStyle w:val="1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A541A6"/>
    <w:multiLevelType w:val="multilevel"/>
    <w:tmpl w:val="40A541A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584529F1"/>
    <w:multiLevelType w:val="multilevel"/>
    <w:tmpl w:val="584529F1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/>
        <w:lang w:val="hr-HR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E6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omic Sans MS" w:hAnsi="Comic Sans MS" w:eastAsia="Comic Sans MS" w:cs="Comic Sans MS"/>
      <w:kern w:val="0"/>
      <w:sz w:val="22"/>
      <w:szCs w:val="22"/>
      <w:lang w:val="hr-HR" w:eastAsia="en-US" w:bidi="ar-SA"/>
      <w14:ligatures w14:val="none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/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qFormat/>
    <w:uiPriority w:val="1"/>
  </w:style>
  <w:style w:type="paragraph" w:styleId="14">
    <w:name w:val="footer"/>
    <w:basedOn w:val="1"/>
    <w:unhideWhenUsed/>
    <w:qFormat/>
    <w:uiPriority w:val="99"/>
    <w:pPr>
      <w:tabs>
        <w:tab w:val="center" w:pos="4536"/>
        <w:tab w:val="right" w:pos="9072"/>
      </w:tabs>
    </w:pPr>
  </w:style>
  <w:style w:type="paragraph" w:styleId="15">
    <w:name w:val="header"/>
    <w:basedOn w:val="1"/>
    <w:unhideWhenUsed/>
    <w:qFormat/>
    <w:uiPriority w:val="99"/>
    <w:pPr>
      <w:tabs>
        <w:tab w:val="center" w:pos="4536"/>
        <w:tab w:val="right" w:pos="9072"/>
      </w:tabs>
    </w:pPr>
  </w:style>
  <w:style w:type="paragraph" w:styleId="16">
    <w:name w:val="Subtitle"/>
    <w:basedOn w:val="1"/>
    <w:next w:val="1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7">
    <w:name w:val="Table Grid"/>
    <w:basedOn w:val="12"/>
    <w:qFormat/>
    <w:uiPriority w:val="39"/>
    <w:pPr>
      <w:spacing w:after="0" w:line="240" w:lineRule="auto"/>
    </w:pPr>
    <w:rPr>
      <w:kern w:val="0"/>
      <w:lang w:val="hr-HR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8">
    <w:name w:val="Title"/>
    <w:basedOn w:val="1"/>
    <w:next w:val="1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Naslov 1 Char"/>
    <w:basedOn w:val="11"/>
    <w:qFormat/>
    <w:uiPriority w:val="9"/>
    <w:rPr>
      <w:rFonts w:asciiTheme="majorHAnsi" w:hAnsiTheme="majorHAnsi" w:eastAsiaTheme="majorEastAsia" w:cstheme="majorBidi"/>
      <w:color w:val="2F5597"/>
      <w:sz w:val="40"/>
      <w:szCs w:val="40"/>
    </w:rPr>
  </w:style>
  <w:style w:type="character" w:customStyle="1" w:styleId="20">
    <w:name w:val="Naslov 2 Char"/>
    <w:basedOn w:val="11"/>
    <w:semiHidden/>
    <w:qFormat/>
    <w:uiPriority w:val="9"/>
    <w:rPr>
      <w:rFonts w:asciiTheme="majorHAnsi" w:hAnsiTheme="majorHAnsi" w:eastAsiaTheme="majorEastAsia" w:cstheme="majorBidi"/>
      <w:color w:val="2F5597"/>
      <w:sz w:val="32"/>
      <w:szCs w:val="32"/>
    </w:rPr>
  </w:style>
  <w:style w:type="character" w:customStyle="1" w:styleId="21">
    <w:name w:val="Naslov 3 Char"/>
    <w:basedOn w:val="11"/>
    <w:semiHidden/>
    <w:qFormat/>
    <w:uiPriority w:val="9"/>
    <w:rPr>
      <w:rFonts w:eastAsiaTheme="majorEastAsia" w:cstheme="majorBidi"/>
      <w:color w:val="2F5597"/>
      <w:sz w:val="28"/>
      <w:szCs w:val="28"/>
    </w:rPr>
  </w:style>
  <w:style w:type="character" w:customStyle="1" w:styleId="22">
    <w:name w:val="Naslov 4 Char"/>
    <w:basedOn w:val="11"/>
    <w:semiHidden/>
    <w:qFormat/>
    <w:uiPriority w:val="9"/>
    <w:rPr>
      <w:rFonts w:eastAsiaTheme="majorEastAsia" w:cstheme="majorBidi"/>
      <w:i/>
      <w:iCs/>
      <w:color w:val="2F5597"/>
    </w:rPr>
  </w:style>
  <w:style w:type="character" w:customStyle="1" w:styleId="23">
    <w:name w:val="Naslov 5 Char"/>
    <w:basedOn w:val="11"/>
    <w:semiHidden/>
    <w:qFormat/>
    <w:uiPriority w:val="9"/>
    <w:rPr>
      <w:rFonts w:eastAsiaTheme="majorEastAsia" w:cstheme="majorBidi"/>
      <w:color w:val="2F5597"/>
    </w:rPr>
  </w:style>
  <w:style w:type="character" w:customStyle="1" w:styleId="24">
    <w:name w:val="Naslov 6 Char"/>
    <w:basedOn w:val="11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Naslov 7 Char"/>
    <w:basedOn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Naslov 8 Char"/>
    <w:basedOn w:val="11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Naslov 9 Char"/>
    <w:basedOn w:val="11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Naslov Char"/>
    <w:basedOn w:val="11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Podnaslov Char"/>
    <w:basedOn w:val="11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Citat Char"/>
    <w:basedOn w:val="1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1"/>
    <w:pPr>
      <w:ind w:left="720"/>
      <w:contextualSpacing/>
    </w:pPr>
  </w:style>
  <w:style w:type="character" w:customStyle="1" w:styleId="33">
    <w:name w:val="Intense Emphasis"/>
    <w:basedOn w:val="11"/>
    <w:qFormat/>
    <w:uiPriority w:val="21"/>
    <w:rPr>
      <w:i/>
      <w:iCs/>
      <w:color w:val="2F5597"/>
    </w:rPr>
  </w:style>
  <w:style w:type="paragraph" w:customStyle="1" w:styleId="34">
    <w:name w:val="Intense Quote"/>
    <w:basedOn w:val="1"/>
    <w:next w:val="1"/>
    <w:qFormat/>
    <w:uiPriority w:val="30"/>
    <w:pPr>
      <w:pBdr>
        <w:top w:val="single" w:color="2F5496" w:sz="4" w:space="10"/>
        <w:bottom w:val="single" w:color="2F5496" w:sz="4" w:space="10"/>
      </w:pBdr>
      <w:spacing w:before="360" w:after="360"/>
      <w:ind w:left="864" w:right="864"/>
      <w:jc w:val="center"/>
    </w:pPr>
    <w:rPr>
      <w:i/>
      <w:iCs/>
      <w:color w:val="2F5597"/>
    </w:rPr>
  </w:style>
  <w:style w:type="character" w:customStyle="1" w:styleId="35">
    <w:name w:val="Naglašen citat Char"/>
    <w:basedOn w:val="11"/>
    <w:qFormat/>
    <w:uiPriority w:val="30"/>
    <w:rPr>
      <w:i/>
      <w:iCs/>
      <w:color w:val="2F5597"/>
    </w:rPr>
  </w:style>
  <w:style w:type="character" w:customStyle="1" w:styleId="36">
    <w:name w:val="Intense Reference"/>
    <w:basedOn w:val="11"/>
    <w:qFormat/>
    <w:uiPriority w:val="32"/>
    <w:rPr>
      <w:b/>
      <w:bCs/>
      <w:smallCaps/>
      <w:color w:val="2F5597"/>
      <w:spacing w:val="5"/>
    </w:rPr>
  </w:style>
  <w:style w:type="character" w:customStyle="1" w:styleId="37">
    <w:name w:val="Tijelo teksta Char"/>
    <w:basedOn w:val="11"/>
    <w:qFormat/>
    <w:uiPriority w:val="1"/>
    <w:rPr>
      <w:rFonts w:ascii="Comic Sans MS" w:hAnsi="Comic Sans MS" w:eastAsia="Comic Sans MS" w:cs="Comic Sans MS"/>
      <w:kern w:val="0"/>
      <w14:ligatures w14:val="none"/>
    </w:rPr>
  </w:style>
  <w:style w:type="character" w:customStyle="1" w:styleId="38">
    <w:name w:val="Zaglavlje Char"/>
    <w:basedOn w:val="11"/>
    <w:qFormat/>
    <w:uiPriority w:val="99"/>
    <w:rPr>
      <w:rFonts w:ascii="Comic Sans MS" w:hAnsi="Comic Sans MS" w:eastAsia="Comic Sans MS" w:cs="Comic Sans MS"/>
      <w:kern w:val="0"/>
      <w14:ligatures w14:val="none"/>
    </w:rPr>
  </w:style>
  <w:style w:type="character" w:customStyle="1" w:styleId="39">
    <w:name w:val="Podnožje Char"/>
    <w:basedOn w:val="11"/>
    <w:qFormat/>
    <w:uiPriority w:val="99"/>
    <w:rPr>
      <w:rFonts w:ascii="Comic Sans MS" w:hAnsi="Comic Sans MS" w:eastAsia="Comic Sans MS" w:cs="Comic Sans MS"/>
      <w:kern w:val="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939</Words>
  <Characters>5355</Characters>
  <Lines>44</Lines>
  <Paragraphs>12</Paragraphs>
  <TotalTime>0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2025-01-06T18:47:00Z</dcterms:created>
  <dc:creator>Nada Jeličić</dc:creator>
  <cp:lastModifiedBy>Tajnica</cp:lastModifiedBy>
  <dcterms:modified xsi:type="dcterms:W3CDTF">2025-01-24T15:02:18Z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E404D046CB3A4BE2AB467038B05571D5_13</vt:lpwstr>
  </property>
</Properties>
</file>